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AD" w:rsidRDefault="0059249B" w:rsidP="0059249B">
      <w:pPr>
        <w:ind w:firstLine="708"/>
        <w:jc w:val="both"/>
      </w:pPr>
      <w:r w:rsidRPr="0059249B">
        <w:t>Закон Республики Беларусь от 24.10.2016 N 439-З (ред. от 06.01.2021) "Об исполнительном производстве" (с изм. и доп., вступившими в силу с 15.07.2021)</w:t>
      </w:r>
    </w:p>
    <w:p w:rsidR="00C51E96" w:rsidRDefault="00C51E96" w:rsidP="0059249B">
      <w:pPr>
        <w:ind w:firstLine="708"/>
        <w:jc w:val="both"/>
      </w:pPr>
    </w:p>
    <w:p w:rsidR="00C51E96" w:rsidRDefault="00C51E96" w:rsidP="00C51E96">
      <w:pPr>
        <w:ind w:firstLine="708"/>
        <w:jc w:val="both"/>
      </w:pPr>
      <w:r>
        <w:t>ОБЖАЛОВАНИЕ (ОПРОТЕСТОВАНИЕ) ПОСТАНОВЛЕНИЙ, ДЕЙСТВИЙ (БЕЗДЕЙСТВИЯ) СУДЕБНЫХ ИСПОЛНИТЕЛЕЙ, ИНЫХ РАБОТНИКОВ ОРГАНОВ ПРИНУДИТЕЛЬНОГО ИСПОЛНЕНИЯ, ПОСТАНОВЛЕНИЙ РУКОВОДИТЕЛЯ ОРГАНА ПРИНУДИТЕЛЬНОГО ИСПОЛНЕНИЯ</w:t>
      </w:r>
    </w:p>
    <w:p w:rsidR="00C51E96" w:rsidRPr="0059249B" w:rsidRDefault="00C51E96" w:rsidP="00C51E96">
      <w:pPr>
        <w:ind w:firstLine="708"/>
        <w:jc w:val="both"/>
      </w:pPr>
      <w:r>
        <w:t>(в ред. Закона Республики Беларусь от 06.01.2021 N 90-З)</w:t>
      </w:r>
      <w:bookmarkStart w:id="0" w:name="_GoBack"/>
      <w:bookmarkEnd w:id="0"/>
    </w:p>
    <w:p w:rsidR="0059249B" w:rsidRPr="0059249B" w:rsidRDefault="0059249B" w:rsidP="0059249B">
      <w:pPr>
        <w:autoSpaceDE w:val="0"/>
        <w:autoSpaceDN w:val="0"/>
        <w:adjustRightInd w:val="0"/>
        <w:ind w:firstLine="540"/>
        <w:jc w:val="both"/>
        <w:outlineLvl w:val="0"/>
        <w:rPr>
          <w:rFonts w:cs="Times New Roman"/>
          <w:b/>
          <w:bCs/>
          <w:szCs w:val="30"/>
        </w:rPr>
      </w:pPr>
    </w:p>
    <w:p w:rsidR="0059249B" w:rsidRPr="0059249B" w:rsidRDefault="0059249B" w:rsidP="0059249B">
      <w:pPr>
        <w:autoSpaceDE w:val="0"/>
        <w:autoSpaceDN w:val="0"/>
        <w:adjustRightInd w:val="0"/>
        <w:ind w:firstLine="540"/>
        <w:jc w:val="both"/>
        <w:outlineLvl w:val="0"/>
        <w:rPr>
          <w:rFonts w:cs="Times New Roman"/>
          <w:szCs w:val="30"/>
        </w:rPr>
      </w:pPr>
      <w:r w:rsidRPr="0059249B">
        <w:rPr>
          <w:rFonts w:cs="Times New Roman"/>
          <w:b/>
          <w:bCs/>
          <w:szCs w:val="30"/>
        </w:rPr>
        <w:t>Статья 124. Общий порядок обжалования (опротестования) постановлений, действий (бездействия) судебного исполнителя, иного работника органа принудительного исполнения, постановлений руководителя органа принудительного исполнения</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Стороны исполнительного производства, иные лица, чьи права и законные интересы нарушены при исполнении исполнительного документа, вправе обжаловать, а прокурор - опротестовать постановления, действия (бездействие) судебного исполнителя, иного работника органа принудительного исполнения во внесудебном порядке, установленном настоящим Законом, а также в судебном порядке.</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 xml:space="preserve">Обжалование в судебном порядке постановлений, действий (бездействия) судебного исполнителя, иного работника органа принудительного исполнения, за исключением постановлений руководителя органа принудительного исполнения, вынесенных в порядке, установленном </w:t>
      </w:r>
      <w:hyperlink w:anchor="Par87" w:history="1">
        <w:r w:rsidRPr="0059249B">
          <w:rPr>
            <w:rFonts w:cs="Times New Roman"/>
            <w:szCs w:val="30"/>
          </w:rPr>
          <w:t>статьей 131</w:t>
        </w:r>
      </w:hyperlink>
      <w:r w:rsidRPr="0059249B">
        <w:rPr>
          <w:rFonts w:cs="Times New Roman"/>
          <w:szCs w:val="30"/>
        </w:rPr>
        <w:t xml:space="preserve"> настоящего Закона, и постановлений, действий (бездействия) Главного судебного исполнителя Республики Беларусь, осуществляется после обжалования таких постановлений, действий (бездействия) во внесудебном порядке, установленном настоящим Законом.</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Прокурор имеет право принесения протеста на постановления, действия (бездействие) судебного исполнителя, иного работника органа принудительного исполнения в суд без соблюдения внесудебного порядка обжалования (опротестования) постановлений, действий (бездействия) судебного исполнителя, иного работника органа принудительного исполнения.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 xml:space="preserve">Постановления, действия (бездействие) Главного судебного исполнителя Республики Беларусь, а также постановления руководителя органа принудительного исполнения, вынесенные в порядке, установленном </w:t>
      </w:r>
      <w:hyperlink w:anchor="Par87" w:history="1">
        <w:r w:rsidRPr="0059249B">
          <w:rPr>
            <w:rFonts w:cs="Times New Roman"/>
            <w:szCs w:val="30"/>
          </w:rPr>
          <w:t>статьей 131</w:t>
        </w:r>
      </w:hyperlink>
      <w:r w:rsidRPr="0059249B">
        <w:rPr>
          <w:rFonts w:cs="Times New Roman"/>
          <w:szCs w:val="30"/>
        </w:rPr>
        <w:t xml:space="preserve"> настоящего Закона, могут быть обжалованы </w:t>
      </w:r>
      <w:r w:rsidRPr="0059249B">
        <w:rPr>
          <w:rFonts w:cs="Times New Roman"/>
          <w:szCs w:val="30"/>
        </w:rPr>
        <w:lastRenderedPageBreak/>
        <w:t>лицами, указанными в части первой настоящей статьи, либо опротестованы прокурором непосредственно в суд.</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 xml:space="preserve">Обжалование (опротестование) постановлений, действий (бездействия) судебного исполнителя, иного работника органа принудительного исполнения, а также постановлений руководителя органа принудительного исполнения, вынесенных в порядке, установленном </w:t>
      </w:r>
      <w:hyperlink w:anchor="Par87" w:history="1">
        <w:r w:rsidRPr="0059249B">
          <w:rPr>
            <w:rFonts w:cs="Times New Roman"/>
            <w:szCs w:val="30"/>
          </w:rPr>
          <w:t>статьей 131</w:t>
        </w:r>
      </w:hyperlink>
      <w:r w:rsidRPr="0059249B">
        <w:rPr>
          <w:rFonts w:cs="Times New Roman"/>
          <w:szCs w:val="30"/>
        </w:rPr>
        <w:t xml:space="preserve"> настоящего Закона, в судебном порядке осуществляется в соответствии с гражданским процессуальным или хозяйственным процессуальным законодательством.</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outlineLvl w:val="0"/>
        <w:rPr>
          <w:rFonts w:cs="Times New Roman"/>
          <w:szCs w:val="30"/>
        </w:rPr>
      </w:pPr>
      <w:r w:rsidRPr="0059249B">
        <w:rPr>
          <w:rFonts w:cs="Times New Roman"/>
          <w:b/>
          <w:bCs/>
          <w:szCs w:val="30"/>
        </w:rPr>
        <w:t>Статья 125. Внесудебный порядок обжалования (опротестования) постановлений, действий (бездействия) судебного исполнителя, иного работника органа принудительного исполнения</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Жалобы (протесты) на постановления, действия (бездействие) судебного исполнителя, иного работника органа принудительного исполнения, за исключением жалоб (протестов) на постановления, действия (бездействие) руководителя органа принудительного исполнения, подаются руководителю соответствующего органа принудительного исполнения.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 xml:space="preserve">Жалобы (протесты) на постановления, действия (бездействие) руководителя органа принудительного исполнения, за исключением жалоб (протестов) на постановления, вынесенные в порядке, установленном </w:t>
      </w:r>
      <w:hyperlink w:anchor="Par87" w:history="1">
        <w:r w:rsidRPr="0059249B">
          <w:rPr>
            <w:rFonts w:cs="Times New Roman"/>
            <w:szCs w:val="30"/>
          </w:rPr>
          <w:t>статьей 131</w:t>
        </w:r>
      </w:hyperlink>
      <w:r w:rsidRPr="0059249B">
        <w:rPr>
          <w:rFonts w:cs="Times New Roman"/>
          <w:szCs w:val="30"/>
        </w:rPr>
        <w:t xml:space="preserve"> настоящего Закона, а также жалоб (протестов) на постановления, действия (бездействие) Главного судебного исполнителя Республики Беларусь, подаются вышестоящему руководителю органа принудительного исполнения.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Лицо, подавшее жалобу (протест), вправе отозвать ее до принятия по ней окончательного решения.</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outlineLvl w:val="0"/>
        <w:rPr>
          <w:rFonts w:cs="Times New Roman"/>
          <w:szCs w:val="30"/>
        </w:rPr>
      </w:pPr>
      <w:bookmarkStart w:id="1" w:name="Par16"/>
      <w:bookmarkEnd w:id="1"/>
      <w:r w:rsidRPr="0059249B">
        <w:rPr>
          <w:rFonts w:cs="Times New Roman"/>
          <w:b/>
          <w:bCs/>
          <w:szCs w:val="30"/>
        </w:rPr>
        <w:t>Статья 126. Форма и содержание жалобы (протеста)</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Жалобы (протесты) на постановления, действия (бездействие) судебного исполнителя, иного работника органа принудительного исполнения подаются в письменной форме.</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В жалобе (протесте) должны быть указаны:</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наименование органа принудительного исполнения, в который подается жалоба (протест);</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должность, фамилия и инициалы судебного исполнителя, иного работника органа принудительного исполнения, постановления, действия (бездействие) которых обжалуются (опротестовываются);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lastRenderedPageBreak/>
        <w:t>фамилия, собственное имя, отчество (если таковое имеется) гражданина, в том числе индивидуального предпринимателя, его место жительства (место пребывания) либо наименование, место нахождения юридического лица, государственного органа, фамилия и инициалы прокурора, подающих жалобу (протест);</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фамилия, собственное имя, отчество (если таковое имеется) гражданина, в том числе индивидуального предпринимателя, его место жительства (место пребывания) либо наименование, место нахождения юридического лица, организации, не являющейся юридическим лицом, являющихся стороной исполнительного производства;</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наименование документа (жалоба, протест);</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номер исполнительного производства, по которому подается жалоба (протест), и дата его возбуждения;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наименование исполнительного документа, требования, содержащиеся в исполнительном документе;</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наименование суда или иного уполномоченного органа (фамилия и инициалы уполномоченного лица), выдавших исполнительный документ;</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сущность жалобы (протеста);</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обстоятельства, на которых основана жалоба (протест);</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требования лица, подающего жалобу (протест), со ссылкой на акты законодательства;</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перечень прилагаемых документов;</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дата подачи жалобы (протеста).</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В жалобе (протесте) могут быть указаны и другие сведения, необходимые для правильного ее рассмотрения.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Жалоба (протест) должна содержать:</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личную подпись гражданина, в том числе индивидуального предпринимателя, подающего жалобу, или его представителя;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фамилию, собственное имя, отчество (если таковое имеется) руководителя юридического лица, организации, не являющейся юридическим лицом, либо лица, уполномоченного в установленном порядке подписывать жалобу, и их личную подпись;</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личную подпись прокурора, подающего протест.</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К жалобе, подаваемой представителем гражданина, в том числе индивидуального предпринимателя, юридического лица, организации, не являющейся юридическим лицом, прилагаются доверенность или иной документ, подтверждающий его полномочия.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К жалобе (протесту) должны быть приложены копии обжалуемых (опротестовываемых) постановлений или иных документов судебного исполнителя, иного работника органа принудительного исполнения (при их наличии).</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outlineLvl w:val="0"/>
        <w:rPr>
          <w:rFonts w:cs="Times New Roman"/>
          <w:szCs w:val="30"/>
        </w:rPr>
      </w:pPr>
      <w:bookmarkStart w:id="2" w:name="Par47"/>
      <w:bookmarkEnd w:id="2"/>
      <w:r w:rsidRPr="0059249B">
        <w:rPr>
          <w:rFonts w:cs="Times New Roman"/>
          <w:b/>
          <w:bCs/>
          <w:szCs w:val="30"/>
        </w:rPr>
        <w:lastRenderedPageBreak/>
        <w:t>Статья 127. Сроки подачи жалобы (протеста)</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Жалобы (протесты) на постановления судебного исполнителя, иного работника органа принудительного исполнения могут быть поданы в течение десяти дней со дня получения соответствующих постановлений судебного исполнителя, иного работника органа принудительного исполнения.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Жалобы (протесты) на действия (бездействие) судебного исполнителя, иного работника органа принудительного исполнения могут быть поданы в течение десяти дней со дня совершения этих действий (установления факта бездействия) либо со дня, когда лицо, подающее жалобу (протест), не извещенное о времени и месте совершения этих действий, узнало или должно было узнать об их совершении.</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outlineLvl w:val="0"/>
        <w:rPr>
          <w:rFonts w:cs="Times New Roman"/>
          <w:szCs w:val="30"/>
        </w:rPr>
      </w:pPr>
      <w:r w:rsidRPr="0059249B">
        <w:rPr>
          <w:rFonts w:cs="Times New Roman"/>
          <w:b/>
          <w:bCs/>
          <w:szCs w:val="30"/>
        </w:rPr>
        <w:t>Статья 128. Восстановление пропущенного срока подачи жалобы (протеста)</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Пропущенный срок подачи жалобы (протеста) на постановления, действия (бездействие) судебного исполнителя, иного работника органа принудительного исполнения может быть восстановлен при условии, что одновременно с этой жалобой (протестом) подано ходатайство о восстановлении пропущенного срока подачи жалобы (протеста) и руководитель органа принудительного исполнения, рассматривающий жалобу (протест), признает причины пропуска срока уважительными.</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При отказе в удовлетворении ходатайства о восстановлении пропущенного срока подачи жалобы (протеста) руководитель органа принудительного исполнения в течение трех дней со дня поступления такого ходатайства выносит постановление об отказе в восстановлении пропущенного срока подачи жалобы (протеста) и направляет его лицу, обратившемуся за восстановлением пропущенного срока.</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 xml:space="preserve">При удовлетворении ходатайства о восстановлении пропущенного срока подачи жалобы (протеста) руководитель органа принудительного исполнения принимает жалобу (протест) к </w:t>
      </w:r>
      <w:proofErr w:type="gramStart"/>
      <w:r w:rsidRPr="0059249B">
        <w:rPr>
          <w:rFonts w:cs="Times New Roman"/>
          <w:szCs w:val="30"/>
        </w:rPr>
        <w:t>рассмотрению</w:t>
      </w:r>
      <w:proofErr w:type="gramEnd"/>
      <w:r w:rsidRPr="0059249B">
        <w:rPr>
          <w:rFonts w:cs="Times New Roman"/>
          <w:szCs w:val="30"/>
        </w:rPr>
        <w:t xml:space="preserve"> по существу. Отдельное постановление о восстановлении пропущенного срока подачи жалобы (протеста) не выносится.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Постановление руководителя органа принудительного исполнения, за исключением Главного судебного исполнителя Республики Беларусь, об отказе в удовлетворении ходатайства о восстановлении пропущенного срока подачи жалобы (протеста) может быть обжаловано (опротестовано) вышестоящему руководителю органа принудительного исполнения, а в случае несогласия с его решением - в суд.</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lastRenderedPageBreak/>
        <w:t>Постановление Главного судебного исполнителя Республики Беларусь об отказе в удовлетворении ходатайства о восстановлении пропущенного срока подачи жалобы (протеста) может быть обжаловано (опротестовано) непосредственно в суд.</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outlineLvl w:val="0"/>
        <w:rPr>
          <w:rFonts w:cs="Times New Roman"/>
          <w:szCs w:val="30"/>
        </w:rPr>
      </w:pPr>
      <w:r w:rsidRPr="0059249B">
        <w:rPr>
          <w:rFonts w:cs="Times New Roman"/>
          <w:b/>
          <w:bCs/>
          <w:szCs w:val="30"/>
        </w:rPr>
        <w:t>Статья 129. Возвращение без рассмотрения жалобы (протеста)</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Руководитель органа принудительного исполнения, которому подана жалоба (протест) на постановления, действия (бездействие) судебного исполнителя, иного работника органа принудительного исполнения возвращает жалобу (протест) без рассмотрения, если:</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 xml:space="preserve">пропущены сроки подачи жалобы (протеста), установленные </w:t>
      </w:r>
      <w:hyperlink w:anchor="Par47" w:history="1">
        <w:r w:rsidRPr="0059249B">
          <w:rPr>
            <w:rFonts w:cs="Times New Roman"/>
            <w:szCs w:val="30"/>
          </w:rPr>
          <w:t>статьей 127</w:t>
        </w:r>
      </w:hyperlink>
      <w:r w:rsidRPr="0059249B">
        <w:rPr>
          <w:rFonts w:cs="Times New Roman"/>
          <w:szCs w:val="30"/>
        </w:rPr>
        <w:t xml:space="preserve"> настоящего Закона, и лицо, подавшее жалобу (протест), не обратилось с ходатайством о восстановлении пропущенного срока либо в удовлетворении такого ходатайства отказано;</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 xml:space="preserve">не соблюдены форма и содержание жалобы (протеста), установленные </w:t>
      </w:r>
      <w:hyperlink w:anchor="Par16" w:history="1">
        <w:r w:rsidRPr="0059249B">
          <w:rPr>
            <w:rFonts w:cs="Times New Roman"/>
            <w:szCs w:val="30"/>
          </w:rPr>
          <w:t>статьей 126</w:t>
        </w:r>
      </w:hyperlink>
      <w:r w:rsidRPr="0059249B">
        <w:rPr>
          <w:rFonts w:cs="Times New Roman"/>
          <w:szCs w:val="30"/>
        </w:rPr>
        <w:t xml:space="preserve"> настоящего Закона;</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имеются постановление руководителя органа принудительного исполнения и (или) вступившее в законную силу судебное постановление, вынесенные по результатам рассмотрения жалобы (протеста) на те же постановления, действия (бездействие) судебного исполнителя, иного работника органа принудительного исполнения;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предметом жалобы (протеста) являются постановления, действия (бездействие) лица, не являющегося судебным исполнителем, иным работником органа принудительного исполнения.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О возвращении без рассмотрения жалобы (протеста) руководитель органа принудительного исполнения, которому подана жалоба (протест), не позднее трех дней со дня ее поступления выносит постановление.</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Постановление руководителя органа принудительного исполнения, за исключением Главного судебного исполнителя Республики Беларусь, о возвращении без рассмотрения жалобы (протеста) может быть обжаловано (опротестовано) вышестоящему руководителю органа принудительного исполнения, а в случае несогласия с его решением - в суд.</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Постановление Главного судебного исполнителя Республики Беларусь о возвращении без рассмотрения жалобы (протеста) может быть обжаловано (опротестовано) непосредственно в суд.</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outlineLvl w:val="0"/>
        <w:rPr>
          <w:rFonts w:cs="Times New Roman"/>
          <w:szCs w:val="30"/>
        </w:rPr>
      </w:pPr>
      <w:r w:rsidRPr="0059249B">
        <w:rPr>
          <w:rFonts w:cs="Times New Roman"/>
          <w:b/>
          <w:bCs/>
          <w:szCs w:val="30"/>
        </w:rPr>
        <w:t>Статья 130. Срок рассмотрения жалобы (протеста)</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 xml:space="preserve">Жалобы (протесты) на постановления, действия (бездействие) судебного исполнителя, иного работника органа принудительного исполнения должны быть рассмотрены соответствующим руководителем </w:t>
      </w:r>
      <w:r w:rsidRPr="0059249B">
        <w:rPr>
          <w:rFonts w:cs="Times New Roman"/>
          <w:szCs w:val="30"/>
        </w:rPr>
        <w:lastRenderedPageBreak/>
        <w:t>органа принудительного исполнения в течение десяти дней со дня их поступления.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Руководитель органа принудительного исполнения, рассматривающий жалобу (протест), вправе запросить у сторон исполнительного производства, судебного исполнителя, иного работника органа принудительного исполнения, постановления, действия (бездействие) которых обжалуются (опротестовываются), дополнительные документы и (или) сведения, которые имеют значение для правильного рассмотрения жалобы (протеста). В этом случае срок рассмотрения жалобы (протеста) приостанавливается на основании постановления руководителя органа принудительного исполнения, рассматривающего жалобу (протест), до предоставления запрошенных документов и (или) сведений.</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После того, как отпали обстоятельства, послужившие основанием для приостановления срока рассмотрения жалобы (протеста), руководитель органа принудительного исполнения возобновляет рассмотрение жалобы (протеста), о чем выносит постановление.</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outlineLvl w:val="0"/>
        <w:rPr>
          <w:rFonts w:cs="Times New Roman"/>
          <w:szCs w:val="30"/>
        </w:rPr>
      </w:pPr>
      <w:bookmarkStart w:id="3" w:name="Par87"/>
      <w:bookmarkEnd w:id="3"/>
      <w:r w:rsidRPr="0059249B">
        <w:rPr>
          <w:rFonts w:cs="Times New Roman"/>
          <w:b/>
          <w:bCs/>
          <w:szCs w:val="30"/>
        </w:rPr>
        <w:t>Статья 131. Решение по жалобе (протесту)</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По результатам рассмотрения жалобы (протеста) на постановления, действия (бездействие) судебного исполнителя, иного работника органа принудительного исполнения соответствующий руководитель органа принудительного исполнения вправе:</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признать постановления, действия (бездействие) законными и отказать в удовлетворении жалобы (протеста);</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признать жалобу (протест) обоснованной полностью или частично.</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В случае признания жалобы (протеста) обоснованной полностью или частично руководитель органа принудительного исполнения принимает одно из следующих решений:</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отменить полностью или частично обжалованные (опротестованные) постановления;</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отменить обжалованные (опротестованные) постановления и обязать судебного исполнителя, иного работника органа принудительного исполнения, постановления, действия (бездействие) которых обжалованы (опротестованы), принять новое решение в соответствии с законодательством;</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отменить обжалованные (опротестованные) постановления и принять новое решение;</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признать обжалованные (опротестованные) действия (бездействие) судебного исполнителя, действия (бездействие) иного работника органа принудительного исполнения незаконными и определить меры, которые должны быть приняты для устранения допущенных ими нарушений.</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lastRenderedPageBreak/>
        <w:t>По результатам рассмотрения жалобы (протеста) на постановления, действия (бездействие) судебного исполнителя, иного работника органа принудительного исполнения руководитель органа принудительного исполнения, рассмотревший жалобу (протест), выносит постановление, которое не позднее дня, следующего за днем его вынесения, направляется сторонам исполнительного производства, а также лицу, подавшему жалобу (протест), судебному исполнителю, иному работнику органа принудительного исполнения, постановления, действия (бездействие) которых обжалованы (опротестованы).</w:t>
      </w:r>
    </w:p>
    <w:p w:rsidR="0059249B" w:rsidRPr="0059249B" w:rsidRDefault="0059249B" w:rsidP="0059249B">
      <w:pPr>
        <w:autoSpaceDE w:val="0"/>
        <w:autoSpaceDN w:val="0"/>
        <w:adjustRightInd w:val="0"/>
        <w:ind w:firstLine="540"/>
        <w:jc w:val="both"/>
        <w:rPr>
          <w:rFonts w:cs="Times New Roman"/>
          <w:szCs w:val="30"/>
        </w:rPr>
      </w:pPr>
      <w:r w:rsidRPr="0059249B">
        <w:rPr>
          <w:rFonts w:cs="Times New Roman"/>
          <w:szCs w:val="30"/>
        </w:rPr>
        <w:t>Постановление руководителя органа принудительного исполнения, вынесенное в случае признания жалобы (протеста) обоснованной полностью или частично, подлежит исполнению судебным исполнителем, иным работником органа принудительного исполнения, постановления, действия (бездействие) которых обжалованы (опротестованы), в срок, установленный руководителем органа принудительного исполнения, рассмотревшим жалобу (протест).</w:t>
      </w:r>
    </w:p>
    <w:p w:rsidR="0059249B" w:rsidRPr="0059249B" w:rsidRDefault="0059249B" w:rsidP="0059249B">
      <w:pPr>
        <w:autoSpaceDE w:val="0"/>
        <w:autoSpaceDN w:val="0"/>
        <w:adjustRightInd w:val="0"/>
        <w:rPr>
          <w:rFonts w:cs="Times New Roman"/>
          <w:szCs w:val="30"/>
        </w:rPr>
      </w:pPr>
    </w:p>
    <w:p w:rsidR="0059249B" w:rsidRPr="0059249B" w:rsidRDefault="0059249B" w:rsidP="0059249B">
      <w:pPr>
        <w:autoSpaceDE w:val="0"/>
        <w:autoSpaceDN w:val="0"/>
        <w:adjustRightInd w:val="0"/>
        <w:ind w:firstLine="540"/>
        <w:jc w:val="both"/>
        <w:outlineLvl w:val="0"/>
        <w:rPr>
          <w:rFonts w:cs="Times New Roman"/>
          <w:szCs w:val="30"/>
        </w:rPr>
      </w:pPr>
      <w:r w:rsidRPr="0059249B">
        <w:rPr>
          <w:rFonts w:cs="Times New Roman"/>
          <w:b/>
          <w:bCs/>
          <w:szCs w:val="30"/>
        </w:rPr>
        <w:t>Статья 132. Исключена.</w:t>
      </w:r>
    </w:p>
    <w:p w:rsidR="0059249B" w:rsidRPr="0059249B" w:rsidRDefault="0059249B" w:rsidP="0059249B">
      <w:pPr>
        <w:ind w:firstLine="708"/>
        <w:jc w:val="both"/>
      </w:pPr>
    </w:p>
    <w:sectPr w:rsidR="0059249B" w:rsidRPr="0059249B" w:rsidSect="00DA33A1">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5B"/>
    <w:rsid w:val="002B5B10"/>
    <w:rsid w:val="003C0BAD"/>
    <w:rsid w:val="0059249B"/>
    <w:rsid w:val="00C17A5B"/>
    <w:rsid w:val="00C51E96"/>
    <w:rsid w:val="00DA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13CC"/>
  <w15:chartTrackingRefBased/>
  <w15:docId w15:val="{11295012-D0CF-4E41-9D2E-848C7729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2124</Words>
  <Characters>12112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Корабельникова Ольга Григорьевна</dc:creator>
  <cp:keywords/>
  <dc:description/>
  <cp:lastModifiedBy>Корабельникова Ольга Григорьевна</cp:lastModifiedBy>
  <cp:revision>2</cp:revision>
  <dcterms:created xsi:type="dcterms:W3CDTF">2021-09-27T08:43:00Z</dcterms:created>
  <dcterms:modified xsi:type="dcterms:W3CDTF">2021-09-27T08:54:00Z</dcterms:modified>
</cp:coreProperties>
</file>